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D5" w:rsidRPr="003F703C" w:rsidRDefault="00302ED5" w:rsidP="003F703C">
      <w:pPr>
        <w:spacing w:beforeLines="50" w:afterLines="50" w:line="360" w:lineRule="auto"/>
        <w:ind w:firstLineChars="200" w:firstLine="482"/>
        <w:jc w:val="center"/>
        <w:rPr>
          <w:rFonts w:hint="eastAsia"/>
          <w:b/>
          <w:sz w:val="24"/>
        </w:rPr>
      </w:pPr>
      <w:r w:rsidRPr="003F703C">
        <w:rPr>
          <w:rFonts w:hint="eastAsia"/>
          <w:b/>
          <w:sz w:val="24"/>
        </w:rPr>
        <w:t>认识</w:t>
      </w:r>
      <w:proofErr w:type="spellStart"/>
      <w:r w:rsidRPr="003F703C">
        <w:rPr>
          <w:rFonts w:hint="eastAsia"/>
          <w:b/>
          <w:sz w:val="24"/>
        </w:rPr>
        <w:t>Tako-Tsubo</w:t>
      </w:r>
      <w:proofErr w:type="spellEnd"/>
      <w:r w:rsidRPr="003F703C">
        <w:rPr>
          <w:rFonts w:hint="eastAsia"/>
          <w:b/>
          <w:sz w:val="24"/>
        </w:rPr>
        <w:t>心肌病</w:t>
      </w:r>
    </w:p>
    <w:p w:rsidR="00302ED5" w:rsidRPr="00302ED5" w:rsidRDefault="00302ED5" w:rsidP="003F703C">
      <w:pPr>
        <w:spacing w:beforeLines="50" w:afterLines="50" w:line="360" w:lineRule="auto"/>
        <w:ind w:firstLineChars="200" w:firstLine="480"/>
        <w:jc w:val="center"/>
        <w:rPr>
          <w:rFonts w:hint="eastAsia"/>
          <w:sz w:val="24"/>
        </w:rPr>
      </w:pPr>
      <w:r w:rsidRPr="00302ED5">
        <w:rPr>
          <w:rFonts w:hint="eastAsia"/>
          <w:sz w:val="24"/>
        </w:rPr>
        <w:t>张孝忠</w:t>
      </w:r>
    </w:p>
    <w:p w:rsidR="00302ED5" w:rsidRPr="00302ED5" w:rsidRDefault="00302ED5" w:rsidP="003F703C">
      <w:pPr>
        <w:spacing w:beforeLines="50" w:afterLines="50" w:line="360" w:lineRule="auto"/>
        <w:ind w:firstLineChars="200" w:firstLine="480"/>
        <w:jc w:val="left"/>
        <w:rPr>
          <w:sz w:val="24"/>
        </w:rPr>
      </w:pPr>
    </w:p>
    <w:p w:rsidR="00302ED5" w:rsidRPr="00302ED5" w:rsidRDefault="00302ED5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  <w:proofErr w:type="spellStart"/>
      <w:r w:rsidRPr="00302ED5">
        <w:rPr>
          <w:rFonts w:hint="eastAsia"/>
          <w:sz w:val="24"/>
        </w:rPr>
        <w:t>Tako-Tsubo</w:t>
      </w:r>
      <w:proofErr w:type="spellEnd"/>
      <w:r w:rsidRPr="00302ED5">
        <w:rPr>
          <w:rFonts w:hint="eastAsia"/>
          <w:sz w:val="24"/>
        </w:rPr>
        <w:t>心肌病</w:t>
      </w:r>
      <w:r w:rsidRPr="00302ED5">
        <w:rPr>
          <w:rFonts w:hint="eastAsia"/>
          <w:sz w:val="24"/>
        </w:rPr>
        <w:t>1990</w:t>
      </w:r>
      <w:r w:rsidRPr="00302ED5">
        <w:rPr>
          <w:rFonts w:hint="eastAsia"/>
          <w:sz w:val="24"/>
        </w:rPr>
        <w:t>年由日本学者首次报道，由于该病患者左心室造影示底部圆形，颈部细窄，酷似日本人用来捕捞章鱼的瓶子，因此最初被命名为</w:t>
      </w:r>
      <w:proofErr w:type="spellStart"/>
      <w:r w:rsidRPr="00302ED5">
        <w:rPr>
          <w:rFonts w:hint="eastAsia"/>
          <w:sz w:val="24"/>
        </w:rPr>
        <w:t>Tako-Tsubo</w:t>
      </w:r>
      <w:proofErr w:type="spellEnd"/>
      <w:r w:rsidRPr="00302ED5">
        <w:rPr>
          <w:rFonts w:hint="eastAsia"/>
          <w:sz w:val="24"/>
        </w:rPr>
        <w:t>综合征。日本该病患病率女性明显高于男性</w:t>
      </w:r>
      <w:r w:rsidRPr="00302ED5">
        <w:rPr>
          <w:rFonts w:hint="eastAsia"/>
          <w:sz w:val="24"/>
        </w:rPr>
        <w:t>(</w:t>
      </w:r>
      <w:r w:rsidRPr="00302ED5">
        <w:rPr>
          <w:rFonts w:hint="eastAsia"/>
          <w:sz w:val="24"/>
        </w:rPr>
        <w:t>女</w:t>
      </w:r>
      <w:r w:rsidRPr="00302ED5">
        <w:rPr>
          <w:rFonts w:hint="eastAsia"/>
          <w:sz w:val="24"/>
        </w:rPr>
        <w:t>:</w:t>
      </w:r>
      <w:r w:rsidRPr="00302ED5">
        <w:rPr>
          <w:rFonts w:hint="eastAsia"/>
          <w:sz w:val="24"/>
        </w:rPr>
        <w:t>男为</w:t>
      </w:r>
      <w:r w:rsidRPr="00302ED5">
        <w:rPr>
          <w:rFonts w:hint="eastAsia"/>
          <w:sz w:val="24"/>
        </w:rPr>
        <w:t>7:1)</w:t>
      </w:r>
      <w:r w:rsidRPr="00302ED5">
        <w:rPr>
          <w:rFonts w:hint="eastAsia"/>
          <w:sz w:val="24"/>
        </w:rPr>
        <w:t>，女性发病平均年龄</w:t>
      </w:r>
      <w:r w:rsidRPr="00302ED5">
        <w:rPr>
          <w:rFonts w:hint="eastAsia"/>
          <w:sz w:val="24"/>
        </w:rPr>
        <w:t>68.6</w:t>
      </w:r>
      <w:r w:rsidRPr="00302ED5">
        <w:rPr>
          <w:rFonts w:hint="eastAsia"/>
          <w:sz w:val="24"/>
        </w:rPr>
        <w:t>岁，男性则为</w:t>
      </w:r>
      <w:r w:rsidRPr="00302ED5">
        <w:rPr>
          <w:rFonts w:hint="eastAsia"/>
          <w:sz w:val="24"/>
        </w:rPr>
        <w:t>65.9</w:t>
      </w:r>
      <w:r w:rsidRPr="00302ED5">
        <w:rPr>
          <w:rFonts w:hint="eastAsia"/>
          <w:sz w:val="24"/>
        </w:rPr>
        <w:t>岁。</w:t>
      </w:r>
    </w:p>
    <w:p w:rsidR="00302ED5" w:rsidRPr="00302ED5" w:rsidRDefault="00302ED5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  <w:proofErr w:type="spellStart"/>
      <w:r w:rsidRPr="00302ED5">
        <w:rPr>
          <w:rFonts w:hint="eastAsia"/>
          <w:sz w:val="24"/>
        </w:rPr>
        <w:t>Tako-Tsubo</w:t>
      </w:r>
      <w:proofErr w:type="spellEnd"/>
      <w:r w:rsidRPr="00302ED5">
        <w:rPr>
          <w:rFonts w:hint="eastAsia"/>
          <w:sz w:val="24"/>
        </w:rPr>
        <w:t>(</w:t>
      </w:r>
      <w:r w:rsidRPr="00302ED5">
        <w:rPr>
          <w:rFonts w:hint="eastAsia"/>
          <w:sz w:val="24"/>
        </w:rPr>
        <w:t>章鱼瓶</w:t>
      </w:r>
      <w:r w:rsidRPr="00302ED5">
        <w:rPr>
          <w:rFonts w:hint="eastAsia"/>
          <w:sz w:val="24"/>
        </w:rPr>
        <w:t>)</w:t>
      </w:r>
      <w:r w:rsidRPr="00302ED5">
        <w:rPr>
          <w:rFonts w:hint="eastAsia"/>
          <w:sz w:val="24"/>
        </w:rPr>
        <w:t>心肌病也被称为</w:t>
      </w:r>
      <w:proofErr w:type="spellStart"/>
      <w:r w:rsidRPr="00302ED5">
        <w:rPr>
          <w:rFonts w:hint="eastAsia"/>
          <w:sz w:val="24"/>
        </w:rPr>
        <w:t>Tako-Tsubo</w:t>
      </w:r>
      <w:proofErr w:type="spellEnd"/>
      <w:r w:rsidRPr="00302ED5">
        <w:rPr>
          <w:rFonts w:hint="eastAsia"/>
          <w:sz w:val="24"/>
        </w:rPr>
        <w:t>综合征、心尖球囊样综合征、暂时性左室心尖球囊综合征、伤心综合征、应激性心肌病等。我们认为命名为</w:t>
      </w:r>
      <w:proofErr w:type="spellStart"/>
      <w:r w:rsidRPr="00302ED5">
        <w:rPr>
          <w:rFonts w:hint="eastAsia"/>
          <w:sz w:val="24"/>
        </w:rPr>
        <w:t>Tako-Tsubo</w:t>
      </w:r>
      <w:proofErr w:type="spellEnd"/>
      <w:r w:rsidRPr="00302ED5">
        <w:rPr>
          <w:rFonts w:hint="eastAsia"/>
          <w:sz w:val="24"/>
        </w:rPr>
        <w:t>心肌病更符合该病特征。</w:t>
      </w:r>
    </w:p>
    <w:p w:rsidR="00302ED5" w:rsidRPr="00302ED5" w:rsidRDefault="00302ED5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  <w:proofErr w:type="spellStart"/>
      <w:r w:rsidRPr="00302ED5">
        <w:rPr>
          <w:rFonts w:hint="eastAsia"/>
          <w:sz w:val="24"/>
        </w:rPr>
        <w:t>Tako-Tsubo</w:t>
      </w:r>
      <w:proofErr w:type="spellEnd"/>
      <w:r w:rsidRPr="00302ED5">
        <w:rPr>
          <w:rFonts w:hint="eastAsia"/>
          <w:sz w:val="24"/>
        </w:rPr>
        <w:t>心肌病是一种预后良好原因不明的心肌疾病，临床表现与急性心肌梗死非常相似，但冠脉造影无明显冠脉狭窄，左心室造影为心尖部球囊样改变。该病目前无有效的治疗方法，但患者死亡及疾病复发率低，患者多于发病后数周或数月内完全恢复。</w:t>
      </w:r>
    </w:p>
    <w:p w:rsidR="00302ED5" w:rsidRDefault="00302ED5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  <w:r w:rsidRPr="00302ED5">
        <w:rPr>
          <w:rFonts w:hint="eastAsia"/>
          <w:sz w:val="24"/>
        </w:rPr>
        <w:t>因此，临床医师应提高对该病的警觉，与急性心肌梗死仔细鉴别，以免误诊误治。</w:t>
      </w:r>
    </w:p>
    <w:p w:rsidR="003F703C" w:rsidRPr="00302ED5" w:rsidRDefault="003F703C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</w:p>
    <w:p w:rsidR="00302ED5" w:rsidRPr="003F703C" w:rsidRDefault="00302ED5" w:rsidP="003F703C">
      <w:pPr>
        <w:spacing w:beforeLines="50" w:afterLines="50" w:line="360" w:lineRule="auto"/>
        <w:ind w:firstLineChars="200" w:firstLine="482"/>
        <w:jc w:val="left"/>
        <w:rPr>
          <w:rFonts w:hint="eastAsia"/>
          <w:b/>
          <w:sz w:val="24"/>
        </w:rPr>
      </w:pPr>
      <w:r w:rsidRPr="003F703C">
        <w:rPr>
          <w:rFonts w:hint="eastAsia"/>
          <w:b/>
          <w:sz w:val="24"/>
        </w:rPr>
        <w:t>临床表现与急性心肌梗死相似</w:t>
      </w:r>
    </w:p>
    <w:p w:rsidR="003F703C" w:rsidRPr="00302ED5" w:rsidRDefault="003F703C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</w:p>
    <w:p w:rsidR="00302ED5" w:rsidRPr="00302ED5" w:rsidRDefault="00302ED5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  <w:proofErr w:type="spellStart"/>
      <w:r w:rsidRPr="00302ED5">
        <w:rPr>
          <w:rFonts w:hint="eastAsia"/>
          <w:sz w:val="24"/>
        </w:rPr>
        <w:t>Tako-Tsubo</w:t>
      </w:r>
      <w:proofErr w:type="spellEnd"/>
      <w:r w:rsidRPr="00302ED5">
        <w:rPr>
          <w:rFonts w:hint="eastAsia"/>
          <w:sz w:val="24"/>
        </w:rPr>
        <w:t>心肌病临床表现多样且与急性心肌梗死非常相似，给该病的诊断带来很大困难。</w:t>
      </w:r>
    </w:p>
    <w:p w:rsidR="00302ED5" w:rsidRPr="00302ED5" w:rsidRDefault="00302ED5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  <w:r w:rsidRPr="00302ED5">
        <w:rPr>
          <w:rFonts w:hint="eastAsia"/>
          <w:sz w:val="24"/>
        </w:rPr>
        <w:t>触发因素</w:t>
      </w:r>
      <w:r w:rsidRPr="00302ED5">
        <w:rPr>
          <w:rFonts w:hint="eastAsia"/>
          <w:sz w:val="24"/>
        </w:rPr>
        <w:t xml:space="preserve"> </w:t>
      </w:r>
      <w:r w:rsidRPr="00302ED5">
        <w:rPr>
          <w:rFonts w:hint="eastAsia"/>
          <w:sz w:val="24"/>
        </w:rPr>
        <w:t>情绪激动、心理压力或躯体应激因素等。</w:t>
      </w:r>
    </w:p>
    <w:p w:rsidR="00302ED5" w:rsidRPr="00302ED5" w:rsidRDefault="00302ED5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  <w:r w:rsidRPr="00302ED5">
        <w:rPr>
          <w:rFonts w:hint="eastAsia"/>
          <w:sz w:val="24"/>
        </w:rPr>
        <w:t>临床表现</w:t>
      </w:r>
      <w:r w:rsidRPr="00302ED5">
        <w:rPr>
          <w:rFonts w:hint="eastAsia"/>
          <w:sz w:val="24"/>
        </w:rPr>
        <w:t xml:space="preserve"> </w:t>
      </w:r>
      <w:r w:rsidRPr="00302ED5">
        <w:rPr>
          <w:rFonts w:hint="eastAsia"/>
          <w:sz w:val="24"/>
        </w:rPr>
        <w:t>突发胸痛、胸闷、心悸、呼吸困难为主要临床表现，严重者可出现心脏骤停、心源性休克、严重心律失常及晕厥，少部分患者可出现左心室血栓及全身栓塞，还有患者出现暂时性起搏器功能障碍。</w:t>
      </w:r>
    </w:p>
    <w:p w:rsidR="00302ED5" w:rsidRPr="00302ED5" w:rsidRDefault="00302ED5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  <w:r w:rsidRPr="00302ED5">
        <w:rPr>
          <w:rFonts w:hint="eastAsia"/>
          <w:sz w:val="24"/>
        </w:rPr>
        <w:lastRenderedPageBreak/>
        <w:t>心肌损伤标志物水平</w:t>
      </w:r>
      <w:r w:rsidRPr="00302ED5">
        <w:rPr>
          <w:rFonts w:hint="eastAsia"/>
          <w:sz w:val="24"/>
        </w:rPr>
        <w:t xml:space="preserve"> </w:t>
      </w:r>
      <w:r w:rsidRPr="00302ED5">
        <w:rPr>
          <w:rFonts w:hint="eastAsia"/>
          <w:sz w:val="24"/>
        </w:rPr>
        <w:t>轻度升高，但迅速下降。</w:t>
      </w:r>
    </w:p>
    <w:p w:rsidR="00302ED5" w:rsidRPr="00302ED5" w:rsidRDefault="00302ED5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  <w:r w:rsidRPr="00302ED5">
        <w:rPr>
          <w:rFonts w:hint="eastAsia"/>
          <w:sz w:val="24"/>
        </w:rPr>
        <w:t>心电图</w:t>
      </w:r>
      <w:r w:rsidRPr="00302ED5">
        <w:rPr>
          <w:rFonts w:hint="eastAsia"/>
          <w:sz w:val="24"/>
        </w:rPr>
        <w:t xml:space="preserve"> </w:t>
      </w:r>
      <w:r w:rsidRPr="00302ED5">
        <w:rPr>
          <w:rFonts w:hint="eastAsia"/>
          <w:sz w:val="24"/>
        </w:rPr>
        <w:t>典型</w:t>
      </w:r>
      <w:r w:rsidRPr="00302ED5">
        <w:rPr>
          <w:rFonts w:hint="eastAsia"/>
          <w:sz w:val="24"/>
        </w:rPr>
        <w:t>ST</w:t>
      </w:r>
      <w:r w:rsidRPr="00302ED5">
        <w:rPr>
          <w:rFonts w:hint="eastAsia"/>
          <w:sz w:val="24"/>
        </w:rPr>
        <w:t>段抬高急性冠脉综合征</w:t>
      </w:r>
      <w:r w:rsidRPr="00302ED5">
        <w:rPr>
          <w:rFonts w:hint="eastAsia"/>
          <w:sz w:val="24"/>
        </w:rPr>
        <w:t>(ACS)</w:t>
      </w:r>
      <w:r w:rsidRPr="00302ED5">
        <w:rPr>
          <w:rFonts w:hint="eastAsia"/>
          <w:sz w:val="24"/>
        </w:rPr>
        <w:t>改变。</w:t>
      </w:r>
    </w:p>
    <w:p w:rsidR="00302ED5" w:rsidRPr="00302ED5" w:rsidRDefault="00302ED5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  <w:r w:rsidRPr="00302ED5">
        <w:rPr>
          <w:rFonts w:hint="eastAsia"/>
          <w:sz w:val="24"/>
        </w:rPr>
        <w:t>冠脉造影</w:t>
      </w:r>
      <w:r w:rsidRPr="00302ED5">
        <w:rPr>
          <w:rFonts w:hint="eastAsia"/>
          <w:sz w:val="24"/>
        </w:rPr>
        <w:t xml:space="preserve"> </w:t>
      </w:r>
      <w:r w:rsidRPr="00302ED5">
        <w:rPr>
          <w:rFonts w:hint="eastAsia"/>
          <w:sz w:val="24"/>
        </w:rPr>
        <w:t>无明显心外膜冠脉狭窄或存在与病变无关的冠脉狭窄病变。</w:t>
      </w:r>
    </w:p>
    <w:p w:rsidR="00302ED5" w:rsidRPr="00302ED5" w:rsidRDefault="00302ED5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  <w:r w:rsidRPr="00302ED5">
        <w:rPr>
          <w:rFonts w:hint="eastAsia"/>
          <w:sz w:val="24"/>
        </w:rPr>
        <w:t>左心室造影</w:t>
      </w:r>
      <w:r w:rsidRPr="00302ED5">
        <w:rPr>
          <w:rFonts w:hint="eastAsia"/>
          <w:sz w:val="24"/>
        </w:rPr>
        <w:t xml:space="preserve"> </w:t>
      </w:r>
      <w:r w:rsidRPr="00302ED5">
        <w:rPr>
          <w:rFonts w:hint="eastAsia"/>
          <w:sz w:val="24"/>
        </w:rPr>
        <w:t>典型改变为心尖及附近区域收缩功能减弱或消失并扩张呈球形，而基底部收缩时细窄</w:t>
      </w:r>
      <w:r w:rsidRPr="00302ED5">
        <w:rPr>
          <w:rFonts w:hint="eastAsia"/>
          <w:sz w:val="24"/>
        </w:rPr>
        <w:t>;</w:t>
      </w:r>
      <w:r w:rsidRPr="00302ED5">
        <w:rPr>
          <w:rFonts w:hint="eastAsia"/>
          <w:sz w:val="24"/>
        </w:rPr>
        <w:t>不典型者则表现为左心室基底和中间段运动异常，而心尖部运动代偿性增强。</w:t>
      </w:r>
    </w:p>
    <w:p w:rsidR="00302ED5" w:rsidRPr="00302ED5" w:rsidRDefault="00302ED5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  <w:r w:rsidRPr="00302ED5">
        <w:rPr>
          <w:rFonts w:hint="eastAsia"/>
          <w:sz w:val="24"/>
        </w:rPr>
        <w:t>超声心动图检查</w:t>
      </w:r>
      <w:r w:rsidRPr="00302ED5">
        <w:rPr>
          <w:rFonts w:hint="eastAsia"/>
          <w:sz w:val="24"/>
        </w:rPr>
        <w:t xml:space="preserve"> </w:t>
      </w:r>
      <w:r w:rsidRPr="00302ED5">
        <w:rPr>
          <w:rFonts w:hint="eastAsia"/>
          <w:sz w:val="24"/>
        </w:rPr>
        <w:t>所见同左心室造影。</w:t>
      </w:r>
    </w:p>
    <w:p w:rsidR="00302ED5" w:rsidRDefault="00302ED5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  <w:r w:rsidRPr="00302ED5">
        <w:rPr>
          <w:rFonts w:hint="eastAsia"/>
          <w:sz w:val="24"/>
        </w:rPr>
        <w:t>除前述表现外，有些患者无任何不适，仅在运动激发试验时出现暂时性心尖运动丧失，但心肌灌注检查无异常。这是否提示</w:t>
      </w:r>
      <w:proofErr w:type="spellStart"/>
      <w:r w:rsidRPr="00302ED5">
        <w:rPr>
          <w:rFonts w:hint="eastAsia"/>
          <w:sz w:val="24"/>
        </w:rPr>
        <w:t>Tako-Tsubo</w:t>
      </w:r>
      <w:proofErr w:type="spellEnd"/>
      <w:r w:rsidRPr="00302ED5">
        <w:rPr>
          <w:rFonts w:hint="eastAsia"/>
          <w:sz w:val="24"/>
        </w:rPr>
        <w:t>心肌病还存在隐性或亚临床表现应引起临床医师注意。如果此情况属实，则该病的发病率将远高于</w:t>
      </w:r>
      <w:proofErr w:type="gramStart"/>
      <w:r w:rsidRPr="00302ED5">
        <w:rPr>
          <w:rFonts w:hint="eastAsia"/>
          <w:sz w:val="24"/>
        </w:rPr>
        <w:t>目前报告</w:t>
      </w:r>
      <w:proofErr w:type="gramEnd"/>
      <w:r w:rsidRPr="00302ED5">
        <w:rPr>
          <w:rFonts w:hint="eastAsia"/>
          <w:sz w:val="24"/>
        </w:rPr>
        <w:t>的数据。</w:t>
      </w:r>
    </w:p>
    <w:p w:rsidR="003F703C" w:rsidRPr="00302ED5" w:rsidRDefault="003F703C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</w:p>
    <w:p w:rsidR="00302ED5" w:rsidRPr="003F703C" w:rsidRDefault="00302ED5" w:rsidP="003F703C">
      <w:pPr>
        <w:spacing w:beforeLines="50" w:afterLines="50" w:line="360" w:lineRule="auto"/>
        <w:ind w:firstLineChars="200" w:firstLine="482"/>
        <w:jc w:val="left"/>
        <w:rPr>
          <w:rFonts w:hint="eastAsia"/>
          <w:b/>
          <w:sz w:val="24"/>
        </w:rPr>
      </w:pPr>
      <w:r w:rsidRPr="003F703C">
        <w:rPr>
          <w:rFonts w:hint="eastAsia"/>
          <w:b/>
          <w:sz w:val="24"/>
        </w:rPr>
        <w:t>诊断依据</w:t>
      </w:r>
      <w:r w:rsidR="003F703C">
        <w:rPr>
          <w:rFonts w:hint="eastAsia"/>
          <w:b/>
          <w:sz w:val="24"/>
        </w:rPr>
        <w:t>：</w:t>
      </w:r>
      <w:r w:rsidRPr="003F703C">
        <w:rPr>
          <w:rFonts w:hint="eastAsia"/>
          <w:b/>
          <w:sz w:val="24"/>
        </w:rPr>
        <w:t>梅奥标准</w:t>
      </w:r>
    </w:p>
    <w:p w:rsidR="003F703C" w:rsidRPr="00302ED5" w:rsidRDefault="003F703C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</w:p>
    <w:p w:rsidR="00302ED5" w:rsidRPr="00302ED5" w:rsidRDefault="00302ED5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  <w:proofErr w:type="spellStart"/>
      <w:r w:rsidRPr="00302ED5">
        <w:rPr>
          <w:rFonts w:hint="eastAsia"/>
          <w:sz w:val="24"/>
        </w:rPr>
        <w:t>Tako-Tsubo</w:t>
      </w:r>
      <w:proofErr w:type="spellEnd"/>
      <w:r w:rsidRPr="00302ED5">
        <w:rPr>
          <w:rFonts w:hint="eastAsia"/>
          <w:sz w:val="24"/>
        </w:rPr>
        <w:t>心肌病临床诊断多以梅奥</w:t>
      </w:r>
      <w:r w:rsidRPr="00302ED5">
        <w:rPr>
          <w:rFonts w:hint="eastAsia"/>
          <w:sz w:val="24"/>
        </w:rPr>
        <w:t>(Mayo)</w:t>
      </w:r>
      <w:r w:rsidRPr="00302ED5">
        <w:rPr>
          <w:rFonts w:hint="eastAsia"/>
          <w:sz w:val="24"/>
        </w:rPr>
        <w:t>标准作为依据</w:t>
      </w:r>
      <w:r w:rsidRPr="00302ED5">
        <w:rPr>
          <w:rFonts w:hint="eastAsia"/>
          <w:sz w:val="24"/>
        </w:rPr>
        <w:t>:</w:t>
      </w:r>
      <w:r w:rsidRPr="00302ED5">
        <w:rPr>
          <w:rFonts w:hint="eastAsia"/>
          <w:sz w:val="24"/>
        </w:rPr>
        <w:t>①左心室心尖和中部区域室壁运动短暂、可逆的收缩功能丧失或异常超出单一血管供血范围。②无冠状动脉管腔直径狭窄</w:t>
      </w:r>
      <w:r w:rsidRPr="00302ED5">
        <w:rPr>
          <w:rFonts w:hint="eastAsia"/>
          <w:sz w:val="24"/>
        </w:rPr>
        <w:t>&gt; 50%</w:t>
      </w:r>
      <w:r w:rsidRPr="00302ED5">
        <w:rPr>
          <w:rFonts w:hint="eastAsia"/>
          <w:sz w:val="24"/>
        </w:rPr>
        <w:t>或血管造影无急性斑块破裂的证据。③出现新的</w:t>
      </w:r>
      <w:r w:rsidRPr="00302ED5">
        <w:rPr>
          <w:rFonts w:hint="eastAsia"/>
          <w:sz w:val="24"/>
        </w:rPr>
        <w:t>ST</w:t>
      </w:r>
      <w:r w:rsidRPr="00302ED5">
        <w:rPr>
          <w:rFonts w:hint="eastAsia"/>
          <w:sz w:val="24"/>
        </w:rPr>
        <w:t>段抬高或</w:t>
      </w:r>
      <w:r w:rsidRPr="00302ED5">
        <w:rPr>
          <w:rFonts w:hint="eastAsia"/>
          <w:sz w:val="24"/>
        </w:rPr>
        <w:t>T</w:t>
      </w:r>
      <w:r w:rsidRPr="00302ED5">
        <w:rPr>
          <w:rFonts w:hint="eastAsia"/>
          <w:sz w:val="24"/>
        </w:rPr>
        <w:t>波倒置的心电图异常。④排除最近的头部外伤、颅内出血、嗜铬细胞瘤、阻塞性心外膜冠状动脉疾病、心肌炎、肥厚型心肌病。</w:t>
      </w:r>
    </w:p>
    <w:p w:rsidR="003F703C" w:rsidRDefault="003F703C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</w:p>
    <w:p w:rsidR="00302ED5" w:rsidRPr="003F703C" w:rsidRDefault="00302ED5" w:rsidP="003F703C">
      <w:pPr>
        <w:spacing w:beforeLines="50" w:afterLines="50" w:line="360" w:lineRule="auto"/>
        <w:ind w:firstLineChars="200" w:firstLine="482"/>
        <w:jc w:val="left"/>
        <w:rPr>
          <w:rFonts w:hint="eastAsia"/>
          <w:b/>
          <w:sz w:val="24"/>
        </w:rPr>
      </w:pPr>
      <w:r w:rsidRPr="003F703C">
        <w:rPr>
          <w:rFonts w:hint="eastAsia"/>
          <w:b/>
          <w:sz w:val="24"/>
        </w:rPr>
        <w:t>支持治疗为主且预后良好</w:t>
      </w:r>
    </w:p>
    <w:p w:rsidR="003F703C" w:rsidRPr="00302ED5" w:rsidRDefault="003F703C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</w:p>
    <w:p w:rsidR="00302ED5" w:rsidRPr="00302ED5" w:rsidRDefault="00302ED5" w:rsidP="003F703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</w:rPr>
      </w:pPr>
      <w:proofErr w:type="spellStart"/>
      <w:r w:rsidRPr="00302ED5">
        <w:rPr>
          <w:rFonts w:hint="eastAsia"/>
          <w:sz w:val="24"/>
        </w:rPr>
        <w:t>Tako-Tsubo</w:t>
      </w:r>
      <w:proofErr w:type="spellEnd"/>
      <w:r w:rsidRPr="00302ED5">
        <w:rPr>
          <w:rFonts w:hint="eastAsia"/>
          <w:sz w:val="24"/>
        </w:rPr>
        <w:t>心肌病目前尚无有效的治疗方法，对症和支持疗法是目前通用疗法。此外，有人建议长期应用β受体阻滞剂、血管紧张素转换酶抑制剂</w:t>
      </w:r>
      <w:r w:rsidRPr="00302ED5">
        <w:rPr>
          <w:rFonts w:hint="eastAsia"/>
          <w:sz w:val="24"/>
        </w:rPr>
        <w:t>(ACEI)</w:t>
      </w:r>
      <w:r w:rsidRPr="00302ED5">
        <w:rPr>
          <w:rFonts w:hint="eastAsia"/>
          <w:sz w:val="24"/>
        </w:rPr>
        <w:t>和利尿剂。</w:t>
      </w:r>
    </w:p>
    <w:p w:rsidR="00302ED5" w:rsidRPr="00302ED5" w:rsidRDefault="00302ED5" w:rsidP="003F703C">
      <w:pPr>
        <w:spacing w:beforeLines="50" w:afterLines="50" w:line="360" w:lineRule="auto"/>
        <w:ind w:firstLineChars="200" w:firstLine="480"/>
        <w:jc w:val="left"/>
        <w:rPr>
          <w:sz w:val="24"/>
        </w:rPr>
      </w:pPr>
      <w:proofErr w:type="spellStart"/>
      <w:r w:rsidRPr="00302ED5">
        <w:rPr>
          <w:rFonts w:hint="eastAsia"/>
          <w:sz w:val="24"/>
        </w:rPr>
        <w:lastRenderedPageBreak/>
        <w:t>Tako-Tsubo</w:t>
      </w:r>
      <w:proofErr w:type="spellEnd"/>
      <w:r w:rsidRPr="00302ED5">
        <w:rPr>
          <w:rFonts w:hint="eastAsia"/>
          <w:sz w:val="24"/>
        </w:rPr>
        <w:t>心肌病患者预后通常良好，病情多在数周或数月内完全恢复，少数患者复发，最长复发时间可长达</w:t>
      </w:r>
      <w:r w:rsidRPr="00302ED5">
        <w:rPr>
          <w:rFonts w:hint="eastAsia"/>
          <w:sz w:val="24"/>
        </w:rPr>
        <w:t>11</w:t>
      </w:r>
      <w:r w:rsidRPr="00302ED5">
        <w:rPr>
          <w:rFonts w:hint="eastAsia"/>
          <w:sz w:val="24"/>
        </w:rPr>
        <w:t>年。但如果患者有严重并发症，多提示预后不良。有学者报告，</w:t>
      </w:r>
      <w:r w:rsidRPr="00302ED5">
        <w:rPr>
          <w:rFonts w:hint="eastAsia"/>
          <w:sz w:val="24"/>
        </w:rPr>
        <w:t>6</w:t>
      </w:r>
      <w:r w:rsidRPr="00302ED5">
        <w:rPr>
          <w:rFonts w:hint="eastAsia"/>
          <w:sz w:val="24"/>
        </w:rPr>
        <w:t>例并发恶性心律失常的女性中有</w:t>
      </w:r>
      <w:r w:rsidRPr="00302ED5">
        <w:rPr>
          <w:rFonts w:hint="eastAsia"/>
          <w:sz w:val="24"/>
        </w:rPr>
        <w:t>2</w:t>
      </w:r>
      <w:r w:rsidRPr="00302ED5">
        <w:rPr>
          <w:rFonts w:hint="eastAsia"/>
          <w:sz w:val="24"/>
        </w:rPr>
        <w:t>例死亡，</w:t>
      </w:r>
      <w:r w:rsidRPr="00302ED5">
        <w:rPr>
          <w:rFonts w:hint="eastAsia"/>
          <w:sz w:val="24"/>
        </w:rPr>
        <w:t>1</w:t>
      </w:r>
      <w:r w:rsidRPr="00302ED5">
        <w:rPr>
          <w:rFonts w:hint="eastAsia"/>
          <w:sz w:val="24"/>
        </w:rPr>
        <w:t>例需安装永久心脏起搏器，</w:t>
      </w:r>
      <w:r w:rsidRPr="00302ED5">
        <w:rPr>
          <w:rFonts w:hint="eastAsia"/>
          <w:sz w:val="24"/>
        </w:rPr>
        <w:t>15</w:t>
      </w:r>
      <w:r w:rsidRPr="00302ED5">
        <w:rPr>
          <w:rFonts w:hint="eastAsia"/>
          <w:sz w:val="24"/>
        </w:rPr>
        <w:t>例并发左心室血栓者中</w:t>
      </w:r>
      <w:r w:rsidRPr="00302ED5">
        <w:rPr>
          <w:rFonts w:hint="eastAsia"/>
          <w:sz w:val="24"/>
        </w:rPr>
        <w:t>3</w:t>
      </w:r>
      <w:r w:rsidRPr="00302ED5">
        <w:rPr>
          <w:rFonts w:hint="eastAsia"/>
          <w:sz w:val="24"/>
        </w:rPr>
        <w:t>例发生卒中，</w:t>
      </w:r>
      <w:r w:rsidRPr="00302ED5">
        <w:rPr>
          <w:rFonts w:hint="eastAsia"/>
          <w:sz w:val="24"/>
        </w:rPr>
        <w:t>1</w:t>
      </w:r>
      <w:proofErr w:type="gramStart"/>
      <w:r w:rsidRPr="00302ED5">
        <w:rPr>
          <w:rFonts w:hint="eastAsia"/>
          <w:sz w:val="24"/>
        </w:rPr>
        <w:t>例出</w:t>
      </w:r>
      <w:proofErr w:type="gramEnd"/>
      <w:r w:rsidRPr="00302ED5">
        <w:rPr>
          <w:rFonts w:hint="eastAsia"/>
          <w:sz w:val="24"/>
        </w:rPr>
        <w:t>现肾梗死，</w:t>
      </w:r>
      <w:r w:rsidRPr="00302ED5">
        <w:rPr>
          <w:rFonts w:hint="eastAsia"/>
          <w:sz w:val="24"/>
        </w:rPr>
        <w:t>1</w:t>
      </w:r>
      <w:r w:rsidRPr="00302ED5">
        <w:rPr>
          <w:rFonts w:hint="eastAsia"/>
          <w:sz w:val="24"/>
        </w:rPr>
        <w:t>例发生下肢动脉栓塞，栓塞发生率达</w:t>
      </w:r>
      <w:r w:rsidRPr="00302ED5">
        <w:rPr>
          <w:rFonts w:hint="eastAsia"/>
          <w:sz w:val="24"/>
        </w:rPr>
        <w:t>33.3%</w:t>
      </w:r>
      <w:r w:rsidRPr="00302ED5">
        <w:rPr>
          <w:rFonts w:hint="eastAsia"/>
          <w:sz w:val="24"/>
        </w:rPr>
        <w:t>。</w:t>
      </w:r>
    </w:p>
    <w:sectPr w:rsidR="00302ED5" w:rsidRPr="00302ED5" w:rsidSect="00F92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ED6" w:rsidRDefault="00BA2ED6" w:rsidP="00302ED5">
      <w:r>
        <w:separator/>
      </w:r>
    </w:p>
  </w:endnote>
  <w:endnote w:type="continuationSeparator" w:id="0">
    <w:p w:rsidR="00BA2ED6" w:rsidRDefault="00BA2ED6" w:rsidP="00302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ED6" w:rsidRDefault="00BA2ED6" w:rsidP="00302ED5">
      <w:r>
        <w:separator/>
      </w:r>
    </w:p>
  </w:footnote>
  <w:footnote w:type="continuationSeparator" w:id="0">
    <w:p w:rsidR="00BA2ED6" w:rsidRDefault="00BA2ED6" w:rsidP="00302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504"/>
    <w:rsid w:val="001457CE"/>
    <w:rsid w:val="00302ED5"/>
    <w:rsid w:val="003F703C"/>
    <w:rsid w:val="007662D6"/>
    <w:rsid w:val="00BA2ED6"/>
    <w:rsid w:val="00C13504"/>
    <w:rsid w:val="00E23080"/>
    <w:rsid w:val="00F9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1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135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350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rite">
    <w:name w:val="write"/>
    <w:basedOn w:val="a0"/>
    <w:rsid w:val="00C13504"/>
  </w:style>
  <w:style w:type="character" w:styleId="a3">
    <w:name w:val="Hyperlink"/>
    <w:basedOn w:val="a0"/>
    <w:uiPriority w:val="99"/>
    <w:semiHidden/>
    <w:unhideWhenUsed/>
    <w:rsid w:val="00C135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35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13504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302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02ED5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02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02E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3225">
              <w:marLeft w:val="0"/>
              <w:marRight w:val="0"/>
              <w:marTop w:val="0"/>
              <w:marBottom w:val="0"/>
              <w:divBdr>
                <w:top w:val="single" w:sz="4" w:space="0" w:color="D2EAF5"/>
                <w:left w:val="none" w:sz="0" w:space="0" w:color="auto"/>
                <w:bottom w:val="single" w:sz="4" w:space="0" w:color="D2EAF5"/>
                <w:right w:val="none" w:sz="0" w:space="0" w:color="auto"/>
              </w:divBdr>
            </w:div>
            <w:div w:id="1212381379">
              <w:marLeft w:val="0"/>
              <w:marRight w:val="0"/>
              <w:marTop w:val="240"/>
              <w:marBottom w:val="0"/>
              <w:divBdr>
                <w:top w:val="single" w:sz="4" w:space="4" w:color="D2EAF5"/>
                <w:left w:val="single" w:sz="4" w:space="8" w:color="D2EAF5"/>
                <w:bottom w:val="single" w:sz="4" w:space="4" w:color="D2EAF5"/>
                <w:right w:val="single" w:sz="4" w:space="8" w:color="D2EAF5"/>
              </w:divBdr>
            </w:div>
          </w:divsChild>
        </w:div>
        <w:div w:id="8806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5657">
          <w:marLeft w:val="336"/>
          <w:marRight w:val="336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</dc:creator>
  <cp:lastModifiedBy>Kan Baohong</cp:lastModifiedBy>
  <cp:revision>2</cp:revision>
  <dcterms:created xsi:type="dcterms:W3CDTF">2013-10-10T01:19:00Z</dcterms:created>
  <dcterms:modified xsi:type="dcterms:W3CDTF">2013-10-15T01:44:00Z</dcterms:modified>
</cp:coreProperties>
</file>